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招聘岗位表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tbl>
      <w:tblPr>
        <w:tblStyle w:val="4"/>
        <w:tblW w:w="10133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1233"/>
        <w:gridCol w:w="584"/>
        <w:gridCol w:w="800"/>
        <w:gridCol w:w="1767"/>
        <w:gridCol w:w="3489"/>
        <w:gridCol w:w="1050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公司归属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南平市武夷新区贸易投资有限公司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经济贸易类、财政金融类、统计学类、会计与审计类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35周岁(含）以下，硕士学位；具有房地产或财务方面相关经验者优先。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审计专员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会计与审计类、工程管理、工程造价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35周岁（含）以下，学士学位，具有2年及以上内部审计工作相关经验，持有中级审计职称、一级造价工程师或注册会计师执业资格证书。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研究生/中级及以上职称岗位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南平武夷新区城市服务有限公司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工程造价、工程造价管理、工程造价（管理）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35周岁(含）以下，学士学位，持有岗位所需专业中级及以上职称或持有国家一级执业资格证书，具有5年及以上工程相关工作经验。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研究生/中级及以上职称岗位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35周岁(含）以下，学士学位，中级会计职称，具备3年及以上企业财务管理经验（成本核算、资金管理、预算管理、财务分析、招投标等相关经验）。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市政工程、土木工程、工程管理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35周岁(含）以下，学士学位，具有3年及以上工程相关工作经验。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一般管理/技术岗位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物业管理、经济管理、工程管理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3年及以上同岗位工作经验；有大型楼盘或品牌企业住宅类、商业体或综合体、公建（医院、学院、银行、政府或事业单位机构、公园、景区等）类等单一或多种类型项目的全面物业管理、招商工作经验的优先。具有5年房地产商管、物业、市政环卫保洁等相关行业经验的专业不限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投资管理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供应链管理、物流管理、工程造价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35周岁(含）以下，学士学位，具备3年及以上政府采购、工程招投标相关经验。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合约专员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法学类、土建类、会计与审计类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35周岁(含）以下，学士学位，具有所需专业2年及以上工作经验。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南平市武夷新区建设发展有限公司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土建类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35周岁(含）以下，学士学位，具有3年及以上或2个项目及以上建筑装饰工程项目管理及实施工作经验。优秀应届毕业生可放宽工作年限要求。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3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一般管理/技术岗位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人力资源管理、劳动与社会保障、工商管理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35周岁（含）以下，学士学位；具有人力资源工作经验者优先。具有国有企业1年及以上人力资源工作经验、其他企业3年及以上人力资源工作经验或持有人力资源管理师职业资格，专业不限。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行政文员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汉语言文学、文秘（学）、秘书（学）、新闻（学）、新闻与传播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35周岁（含）以下，学士学位，具有行政、企事业单位1年及以上文字材料工作经验。具有行政、企事业单位3年及以上文字材料工作经验者，专业不限。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宣传专员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新闻传播学类、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艺术设计类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35周岁（含）以下，学士学位，具有2年及以上新媒体工作经验，熟悉主流平台宣传推广模式，具备较强的活动策划、写作功底，能独立完成文案编辑、视频拍摄剪辑。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南平市正鑫资产运营管理有限公司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土木工程、道路桥梁与渡河工程、道路桥梁工程、道路桥梁工程技术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35周岁（含）以下，学士学位，持有岗位所需专业中级及以上职称或持有国家一级执业资格证书，具有3年及以上工程相关工作经验。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研究生/中级及以上职称岗位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35周岁(含）以下，学士学位，中级会计职称；具有3年及以上房地产财务工作经验者优先。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合约专员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法学类、土建类、会计与审计类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35周岁（含）以下，学士学位，具有所需专业2年及以上工作经验。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一般管理/技术岗位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南平市正鑫科创有限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土木工程、建筑安全工程、安全工程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35周岁（含）以下，学士学位，持有岗位所需专业中级及以上职称或持有国家一级执业资格证书，具有3年及以上相关经验者或有安全工程师证者优先。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研究生/中级及以上职称岗位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周岁（含）以下，学士学位，持有工程岗位所需专业中级及以上职称或国家一级执业资格证书。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土木工程、工业与民用建筑、工业与民用建筑工程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35周岁（含）以下，学士学位，持有岗位所需专业中级及以上职称或持有国家一级执业资格证书，具有3年及以上工程相关工作经验。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会计（学）、财务管理、经济学、审计学、统计学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满足以下条件之一：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①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  <w:lang w:val="en-US" w:eastAsia="zh-CN"/>
              </w:rPr>
              <w:t>硕士学位。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FFFFFF"/>
              </w:rPr>
              <w:t>②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35周岁（含）以下，学士学位，中级会计职称，具有2年及以上会计或财政金融类相关工作经验。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电力系统及其自动化、电气工程及其自动化、电气工程及自动化、建筑电气与智能化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35周岁(含）以下，学士学位，具有3年及以上相关工作经验。优秀应届毕业生可放宽工作年限要求。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一般管理/技术岗位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出纳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会计与审计类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35周岁(含）以下，学士学位，具有3年及以上财务相关工作经验。优秀应届毕业生可放宽工作年限要求。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南平市正鑫医疗健康投资有限公司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建筑设计工程师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土木工程、建筑设计、城市规划与设计、建筑设计技术、土建设计施工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；具有5年以上从事设计院建筑设计经验以及5年以上房地产设计管理工作经验；具有独立主持大型房地产项目规划设计、工程开发、建设全过程经验；具有大型项目场地设计（总图设计）、规划设计、建筑设计等方面的优良业绩。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中级及以上职称岗位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成本控制工程师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工程造价、会计（学）、建筑工程、建筑工程技术、建筑工程管理、建筑工程施工与管理、工业与民用建筑工程、土木建筑工程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；具有5年及以上头部地产成本管控工作经验；具有独立完整负责单个、多项目地产成本管控经验；熟练掌握项目投模编制以及过程动态管理；具有较强的技术指导、能力； 具有注册造价师、会计师资格证书者优先。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机电工程师</w:t>
            </w:r>
          </w:p>
        </w:tc>
        <w:tc>
          <w:tcPr>
            <w:tcW w:w="5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机电安装工程、机电技术应用、给排水科学与工程、给排水工程技术</w:t>
            </w:r>
          </w:p>
        </w:tc>
        <w:tc>
          <w:tcPr>
            <w:tcW w:w="348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35周岁（含）以下，学士学位，持有岗位所需专业中级及以上职称或持有国家一级执业资格证书；5年以上从事房地产机电项目现场管理业工作经验；掌握房地产相关给排水、暖通、强电、弱电等专业知识，了解建筑、结构、景观、装饰等相关知识；熟悉国家、地区、房地产行业关于建筑规范法规，了解国内房地产开发流程；熟悉地产机电专业各项专项验收，独立负责过完整的项目验收经历。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补充说明</w:t>
            </w:r>
          </w:p>
        </w:tc>
        <w:tc>
          <w:tcPr>
            <w:tcW w:w="8923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1.以上岗位有“工作经验”要求的，需在报名时提供相关工作经验的证明，并附相关工作业绩材料。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2.优秀应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届毕业生指2023届优秀毕业生。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3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23" w:type="dxa"/>
            <w:gridSpan w:val="6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exact"/>
          <w:jc w:val="center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保险福利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待遇</w:t>
            </w:r>
          </w:p>
        </w:tc>
        <w:tc>
          <w:tcPr>
            <w:tcW w:w="892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五险一金，职工住院医疗保险，工会福利等；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职称、学位补贴，职业（执）业证书相关奖励等；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单位宿舍，食堂餐补，职工健身房，文体活动中心等；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可享受南平市各类人才政策，申请各类政府津贴补助等。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yMmZjYWFlZmI3ZmVkZDhkZTExMzYyOTA2ZDYzMWYifQ=="/>
  </w:docVars>
  <w:rsids>
    <w:rsidRoot w:val="79A92627"/>
    <w:rsid w:val="3C280972"/>
    <w:rsid w:val="79A9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next w:val="1"/>
    <w:qFormat/>
    <w:uiPriority w:val="0"/>
    <w:pPr>
      <w:ind w:firstLine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2023-10-19T06:00:00Z</dcterms:created>
  <dc:creator>西瓜西</dc:creator>
  <cp:lastModifiedBy>西瓜西</cp:lastModifiedBy>
  <dcterms:modified xsi:type="dcterms:W3CDTF">2023-11-01T02:58:54Z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4D4170E43EB34F198157A9556A03C41B_11</vt:lpwstr>
  </property>
</Properties>
</file>